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31" w:rsidRDefault="00C476C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兰州科技职业学院</w:t>
      </w:r>
    </w:p>
    <w:p w:rsidR="00C81D31" w:rsidRDefault="00C476C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年学生突发事件应急预案</w:t>
      </w:r>
    </w:p>
    <w:p w:rsidR="00C81D31" w:rsidRDefault="00C81D31">
      <w:pPr>
        <w:pStyle w:val="1"/>
        <w:ind w:firstLineChars="100" w:firstLine="280"/>
        <w:rPr>
          <w:rFonts w:ascii="黑体" w:eastAsia="黑体" w:hAnsi="黑体" w:cs="仿宋_GB2312"/>
          <w:sz w:val="28"/>
          <w:szCs w:val="28"/>
        </w:rPr>
      </w:pPr>
    </w:p>
    <w:p w:rsidR="00C81D31" w:rsidRDefault="00C476C8">
      <w:pPr>
        <w:pStyle w:val="1"/>
        <w:ind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一、指导思想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为深入贯彻党的十九大精神和习近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平等中央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领导同志关于加强公共安全的重要指示精神，坚持党委政府统一领导和属地管理的原则，各级教育行政部门和学校加强当地公安消防等协同配合，广泛发动师生在防范火灾、创新管理、夯实基础、宣传培训、灭火救援等方面强化工作措施，有效预防和减少火灾隐患，确保全省教育系统消防安全形势持续平稳。根据学生管理实际现状和学生在校期间的生活空间，管理制度的健全，对学院管理引发的公共场所暴露出的问题，最近几年相关学校发生了很多事件案例，结合当前我院管理情况，学生来源方式、生活条件不同、学生安全管理方面</w:t>
      </w:r>
      <w:r>
        <w:rPr>
          <w:rFonts w:ascii="仿宋_GB2312" w:eastAsia="仿宋_GB2312" w:hAnsi="仿宋_GB2312" w:cs="仿宋_GB2312" w:hint="eastAsia"/>
          <w:sz w:val="28"/>
          <w:szCs w:val="28"/>
        </w:rPr>
        <w:t>存在诸多困难。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我院的安全管理，需要重点抓好生活制度的督促检查，做好当天学生在校信息的发生变更统计，实实在在抓住学生的思想动态，请销假制度、清查人数的制度登记，做到在位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缺漏、不遗失的现象。学院依董事会领导的院长负责制、部门领导监管的机构，切实预防各类事件发生做好预警。</w:t>
      </w:r>
    </w:p>
    <w:p w:rsidR="00C81D31" w:rsidRDefault="00C476C8">
      <w:pPr>
        <w:pStyle w:val="1"/>
        <w:ind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二、机构成立，明确分工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、“院长”为安全领导小组组长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、各部门领导及辅导员班主任为安全巡视成员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、重点部位（方向）、人员的观察与谈话定期掌握，做到定人、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定位、定时、定效果。</w:t>
      </w:r>
    </w:p>
    <w:p w:rsidR="00C81D31" w:rsidRDefault="00C476C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三、制度安全措施的制定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、实行包干责任制，院长，各部门领导</w:t>
      </w:r>
      <w:r>
        <w:rPr>
          <w:rFonts w:ascii="仿宋_GB2312" w:eastAsia="仿宋_GB2312" w:hAnsi="仿宋_GB2312" w:cs="仿宋_GB2312" w:hint="eastAsia"/>
          <w:sz w:val="28"/>
          <w:szCs w:val="28"/>
        </w:rPr>
        <w:t>、亲临工作现场，抓好每天例行检查，不能走马观花，实在的把握全院学生的动态。</w:t>
      </w:r>
    </w:p>
    <w:p w:rsidR="00C81D31" w:rsidRDefault="00C476C8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</w:t>
      </w:r>
      <w:r>
        <w:rPr>
          <w:rFonts w:ascii="仿宋_GB2312" w:eastAsia="仿宋_GB2312" w:hAnsi="仿宋_GB2312" w:cs="仿宋_GB2312" w:hint="eastAsia"/>
          <w:sz w:val="28"/>
          <w:szCs w:val="28"/>
        </w:rPr>
        <w:t>、制定相关薄弱环节的预防措施，针对重点人员采取立即消化，专人看管的办法，当天的事当天办，层层汇报，逐级报批的程序。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、远离危险地方的活动，发生人生安全事故时，积极主动的和相关部门联系解决，杜绝学生参与处置突发事件，学生安全才能够得到保障。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、教室的管理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、生活区的管理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、重点学生的监护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、生活制度的落实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、实行周计划、当天落实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、向家长通知学生在校的有关情况</w:t>
      </w:r>
    </w:p>
    <w:p w:rsidR="00C81D31" w:rsidRDefault="00C476C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四、采取的处理办法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、与当地公安部门领导加强沟通</w:t>
      </w:r>
      <w:r>
        <w:rPr>
          <w:rFonts w:ascii="仿宋_GB2312" w:eastAsia="仿宋_GB2312" w:hAnsi="仿宋_GB2312" w:cs="仿宋_GB2312" w:hint="eastAsia"/>
          <w:sz w:val="28"/>
          <w:szCs w:val="28"/>
        </w:rPr>
        <w:t>，及时召开相关安全会议，结合学院采取的处理办法，杜绝安全事故的发生。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、定期召开与家长的联系，在校表现学习情况，学生的思想、学习，校规校纪的实际向家长汇报。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、突出问题的解决办法。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、突发事故利用车辆，急救药箱物品，紧急救援电话等。</w:t>
      </w:r>
    </w:p>
    <w:p w:rsidR="00C81D31" w:rsidRDefault="00C476C8">
      <w:pPr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五、根据消防逃生演练工作要求，为了使全院教职员工及学生更深入的了解逃生知识，加强安全防范意识，具备自救互救能力，在遇到火灾、地震等突发事件时能从容应付，有组织、有秩序进行疏散，最大限度地保护学生的人生安全。开展本次消防应急疏散逃生演练。</w:t>
      </w:r>
    </w:p>
    <w:p w:rsidR="00C81D31" w:rsidRDefault="00C476C8">
      <w:pPr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演练主题：防</w:t>
      </w:r>
      <w:r w:rsidR="006D5DCC">
        <w:rPr>
          <w:rFonts w:ascii="仿宋_GB2312" w:eastAsia="仿宋_GB2312" w:hAnsi="仿宋_GB2312" w:cs="仿宋_GB2312" w:hint="eastAsia"/>
          <w:sz w:val="28"/>
          <w:szCs w:val="28"/>
        </w:rPr>
        <w:t>火</w:t>
      </w:r>
      <w:r>
        <w:rPr>
          <w:rFonts w:ascii="仿宋_GB2312" w:eastAsia="仿宋_GB2312" w:hAnsi="仿宋_GB2312" w:cs="仿宋_GB2312" w:hint="eastAsia"/>
          <w:sz w:val="28"/>
          <w:szCs w:val="28"/>
        </w:rPr>
        <w:t>疏散</w:t>
      </w:r>
    </w:p>
    <w:p w:rsidR="00C81D31" w:rsidRDefault="00C476C8">
      <w:pPr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时间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日（星期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时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 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C81D31" w:rsidRDefault="00C476C8">
      <w:pPr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对象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</w:rPr>
        <w:t>兰州科技职业学院</w:t>
      </w:r>
      <w:r w:rsidR="006670B0">
        <w:rPr>
          <w:rFonts w:ascii="仿宋_GB2312" w:eastAsia="仿宋_GB2312" w:hAnsi="仿宋_GB2312" w:cs="仿宋_GB2312" w:hint="eastAsia"/>
          <w:sz w:val="28"/>
          <w:szCs w:val="28"/>
        </w:rPr>
        <w:t>全体教职工学生</w:t>
      </w:r>
    </w:p>
    <w:p w:rsidR="00C81D31" w:rsidRDefault="00C476C8">
      <w:pPr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指挥中心：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指挥长：祁克顺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副指挥长：孟光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成员：各部门领导及教学班辅导员班主任。</w:t>
      </w:r>
    </w:p>
    <w:p w:rsidR="00C81D31" w:rsidRDefault="00C476C8">
      <w:pPr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岗位安排：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联络员：</w:t>
      </w:r>
      <w:r w:rsidR="006670B0">
        <w:rPr>
          <w:rFonts w:ascii="仿宋_GB2312" w:eastAsia="仿宋_GB2312" w:hAnsi="仿宋_GB2312" w:cs="仿宋_GB2312" w:hint="eastAsia"/>
          <w:sz w:val="28"/>
          <w:szCs w:val="28"/>
        </w:rPr>
        <w:t xml:space="preserve">王淑丽 </w:t>
      </w:r>
      <w:r w:rsidR="006670B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6670B0">
        <w:rPr>
          <w:rFonts w:ascii="仿宋_GB2312" w:eastAsia="仿宋_GB2312" w:hAnsi="仿宋_GB2312" w:cs="仿宋_GB2312" w:hint="eastAsia"/>
          <w:sz w:val="28"/>
          <w:szCs w:val="28"/>
        </w:rPr>
        <w:t>安红丽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记录事态总负责：王铁梅</w:t>
      </w:r>
      <w:r w:rsidR="006670B0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6670B0">
        <w:rPr>
          <w:rFonts w:ascii="仿宋_GB2312" w:eastAsia="仿宋_GB2312" w:hAnsi="仿宋_GB2312" w:cs="仿宋_GB2312"/>
          <w:sz w:val="28"/>
          <w:szCs w:val="28"/>
        </w:rPr>
        <w:t xml:space="preserve"> </w:t>
      </w:r>
      <w:bookmarkStart w:id="0" w:name="_GoBack"/>
      <w:bookmarkEnd w:id="0"/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后勤保障及统计总负责：赵永献</w:t>
      </w:r>
      <w:r w:rsidR="006670B0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6670B0"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医疗救护总负责：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陶军辉</w:t>
      </w:r>
      <w:proofErr w:type="gramEnd"/>
    </w:p>
    <w:p w:rsidR="006D5DCC" w:rsidRDefault="006D5DC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灭火组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总负责：祁富胜</w:t>
      </w:r>
    </w:p>
    <w:p w:rsidR="000D43C9" w:rsidRDefault="000D43C9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疏散中心总负责：余有坤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学生宿舍楼总负责：</w:t>
      </w:r>
      <w:r w:rsidR="006670B0">
        <w:rPr>
          <w:rFonts w:ascii="仿宋_GB2312" w:eastAsia="仿宋_GB2312" w:hAnsi="仿宋_GB2312" w:cs="仿宋_GB2312" w:hint="eastAsia"/>
          <w:sz w:val="28"/>
          <w:szCs w:val="28"/>
        </w:rPr>
        <w:t xml:space="preserve">杨 </w:t>
      </w:r>
      <w:r w:rsidR="006670B0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="006670B0">
        <w:rPr>
          <w:rFonts w:ascii="仿宋_GB2312" w:eastAsia="仿宋_GB2312" w:hAnsi="仿宋_GB2312" w:cs="仿宋_GB2312" w:hint="eastAsia"/>
          <w:sz w:val="28"/>
          <w:szCs w:val="28"/>
        </w:rPr>
        <w:t>义</w:t>
      </w:r>
    </w:p>
    <w:p w:rsidR="006D5DCC" w:rsidRPr="006D5DCC" w:rsidRDefault="006D5DC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6D5DCC">
        <w:rPr>
          <w:rFonts w:ascii="仿宋_GB2312" w:eastAsia="仿宋_GB2312" w:hAnsi="仿宋_GB2312" w:cs="仿宋_GB2312" w:hint="eastAsia"/>
          <w:sz w:val="28"/>
          <w:szCs w:val="28"/>
        </w:rPr>
        <w:t>教师队伍总负责</w:t>
      </w:r>
      <w:r>
        <w:rPr>
          <w:rFonts w:ascii="仿宋_GB2312" w:eastAsia="仿宋_GB2312" w:hAnsi="仿宋_GB2312" w:cs="仿宋_GB2312" w:hint="eastAsia"/>
          <w:sz w:val="28"/>
          <w:szCs w:val="28"/>
        </w:rPr>
        <w:t>：党建生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一号公寓楼负责人：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一号公寓楼层引导员：一楼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二楼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三楼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四楼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五楼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二号公寓楼负责人：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二号公寓楼层引导员：一楼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二楼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三楼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四楼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五楼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三号公寓楼负责人：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三号公寓楼层引导员：一楼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二楼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三楼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四楼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五楼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四号公寓楼负责人：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四号公寓楼层引导员：一楼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二楼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三楼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四楼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五楼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五号公寓楼负责人：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五号公寓楼层引导员：一楼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二楼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三楼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四楼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五楼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教学楼由学生处</w:t>
      </w:r>
      <w:r w:rsidR="006670B0">
        <w:rPr>
          <w:rFonts w:ascii="仿宋_GB2312" w:eastAsia="仿宋_GB2312" w:hAnsi="仿宋_GB2312" w:cs="仿宋_GB2312" w:hint="eastAsia"/>
          <w:sz w:val="28"/>
          <w:szCs w:val="28"/>
        </w:rPr>
        <w:t>辅导员</w:t>
      </w:r>
      <w:r>
        <w:rPr>
          <w:rFonts w:ascii="仿宋_GB2312" w:eastAsia="仿宋_GB2312" w:hAnsi="仿宋_GB2312" w:cs="仿宋_GB2312" w:hint="eastAsia"/>
          <w:sz w:val="28"/>
          <w:szCs w:val="28"/>
        </w:rPr>
        <w:t>和当天授课教师担任</w:t>
      </w:r>
    </w:p>
    <w:p w:rsidR="00C81D31" w:rsidRDefault="00C476C8">
      <w:pPr>
        <w:ind w:firstLineChars="200" w:firstLine="562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b/>
          <w:sz w:val="28"/>
          <w:szCs w:val="28"/>
        </w:rPr>
        <w:t>六</w:t>
      </w:r>
      <w:r>
        <w:rPr>
          <w:rFonts w:ascii="黑体" w:eastAsia="黑体" w:hAnsi="黑体" w:cs="仿宋_GB2312" w:hint="eastAsia"/>
          <w:sz w:val="28"/>
          <w:szCs w:val="28"/>
        </w:rPr>
        <w:t>、岗位职责：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、指挥长：全面负责整个疏散过程，发布各种指令；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、成员：协助指挥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长做好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各项工作；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、公寓楼总负责：负责各栋楼的工作人员疏散工作，统计疏散人数，并负责与指挥中心联络；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、楼层负责人：负责疏散撤离指挥，并向公寓楼总负责人报告工作人员疏散情况和学生人数；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、楼层引导员：指挥和调控学生疏散撤离工作，并检查楼内学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生滞留情况，并向楼层负责人报告本楼层人数；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、辅导员</w:t>
      </w:r>
      <w:r>
        <w:rPr>
          <w:rFonts w:ascii="仿宋_GB2312" w:eastAsia="仿宋_GB2312" w:hAnsi="仿宋_GB2312" w:cs="仿宋_GB2312" w:hint="eastAsia"/>
          <w:sz w:val="28"/>
          <w:szCs w:val="28"/>
        </w:rPr>
        <w:t>向学生提示，帮助学生有序撤离教室，负责陪伴学生有序撤离至应急避灾场所。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、联络员：协助指挥长向上级部门及</w:t>
      </w:r>
      <w:r>
        <w:rPr>
          <w:rFonts w:ascii="仿宋_GB2312" w:eastAsia="仿宋_GB2312" w:hAnsi="仿宋_GB2312" w:cs="仿宋_GB2312" w:hint="eastAsia"/>
          <w:sz w:val="28"/>
          <w:szCs w:val="28"/>
        </w:rPr>
        <w:t>110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120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119</w:t>
      </w:r>
      <w:r>
        <w:rPr>
          <w:rFonts w:ascii="仿宋_GB2312" w:eastAsia="仿宋_GB2312" w:hAnsi="仿宋_GB2312" w:cs="仿宋_GB2312" w:hint="eastAsia"/>
          <w:sz w:val="28"/>
          <w:szCs w:val="28"/>
        </w:rPr>
        <w:t>等汇报联系</w:t>
      </w:r>
      <w:r w:rsidR="000D43C9">
        <w:rPr>
          <w:rFonts w:ascii="仿宋_GB2312" w:eastAsia="仿宋_GB2312" w:hAnsi="仿宋_GB2312" w:cs="仿宋_GB2312" w:hint="eastAsia"/>
          <w:sz w:val="28"/>
          <w:szCs w:val="28"/>
        </w:rPr>
        <w:t>车辆等救援设备等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  <w:r>
        <w:rPr>
          <w:rFonts w:ascii="仿宋_GB2312" w:eastAsia="仿宋_GB2312" w:hAnsi="仿宋_GB2312" w:cs="仿宋_GB2312" w:hint="eastAsia"/>
          <w:sz w:val="28"/>
          <w:szCs w:val="28"/>
        </w:rPr>
        <w:t> 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、医疗救护组：负责组织担架队与卫生员对可能出现的伤员进行撤离现场和救护等；</w:t>
      </w:r>
    </w:p>
    <w:p w:rsidR="000D43C9" w:rsidRDefault="000D43C9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灭火组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担任初起火灾的扑救和人员搜救工作</w:t>
      </w:r>
      <w:r w:rsidR="00EC6B58">
        <w:rPr>
          <w:rFonts w:ascii="仿宋_GB2312" w:eastAsia="仿宋_GB2312" w:hAnsi="仿宋_GB2312" w:cs="仿宋_GB2312" w:hint="eastAsia"/>
          <w:sz w:val="28"/>
          <w:szCs w:val="28"/>
        </w:rPr>
        <w:t>，担任好灭火</w:t>
      </w:r>
      <w:r w:rsidR="00F54615">
        <w:rPr>
          <w:rFonts w:ascii="仿宋_GB2312" w:eastAsia="仿宋_GB2312" w:hAnsi="仿宋_GB2312" w:cs="仿宋_GB2312" w:hint="eastAsia"/>
          <w:sz w:val="28"/>
          <w:szCs w:val="28"/>
        </w:rPr>
        <w:t>小组、水枪小组、物资疏散小组、抢险堵漏小组、卷帘控制小组。</w:t>
      </w:r>
    </w:p>
    <w:p w:rsidR="006670B0" w:rsidRDefault="000D43C9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10</w:t>
      </w:r>
      <w:r w:rsidR="006670B0">
        <w:rPr>
          <w:rFonts w:ascii="仿宋_GB2312" w:eastAsia="仿宋_GB2312" w:hAnsi="仿宋_GB2312" w:cs="仿宋_GB2312" w:hint="eastAsia"/>
          <w:sz w:val="28"/>
          <w:szCs w:val="28"/>
        </w:rPr>
        <w:t>、安全保障组由校卫队担任</w:t>
      </w:r>
      <w:r w:rsidR="006D5DCC">
        <w:rPr>
          <w:rFonts w:ascii="仿宋_GB2312" w:eastAsia="仿宋_GB2312" w:hAnsi="仿宋_GB2312" w:cs="仿宋_GB2312" w:hint="eastAsia"/>
          <w:sz w:val="28"/>
          <w:szCs w:val="28"/>
        </w:rPr>
        <w:t>负疏散过程中的学生安全及结束后的各位置的巡查及收尾工作</w:t>
      </w:r>
      <w:r w:rsidR="006670B0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C81D31" w:rsidRDefault="000D43C9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11</w:t>
      </w:r>
      <w:r w:rsidR="00C476C8">
        <w:rPr>
          <w:rFonts w:ascii="仿宋_GB2312" w:eastAsia="仿宋_GB2312" w:hAnsi="仿宋_GB2312" w:cs="仿宋_GB2312" w:hint="eastAsia"/>
          <w:sz w:val="28"/>
          <w:szCs w:val="28"/>
        </w:rPr>
        <w:t>、门卫保安：维护楼门秩序和安全保卫工作，负责门口秩序和伤员救治车辆，特种车辆的放行工作。</w:t>
      </w:r>
    </w:p>
    <w:p w:rsidR="00C81D31" w:rsidRDefault="00C476C8">
      <w:pPr>
        <w:ind w:firstLineChars="200" w:firstLine="562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b/>
          <w:sz w:val="28"/>
          <w:szCs w:val="28"/>
        </w:rPr>
        <w:t>七</w:t>
      </w:r>
      <w:r>
        <w:rPr>
          <w:rFonts w:ascii="黑体" w:eastAsia="黑体" w:hAnsi="黑体" w:cs="仿宋_GB2312" w:hint="eastAsia"/>
          <w:sz w:val="28"/>
          <w:szCs w:val="28"/>
        </w:rPr>
        <w:t>、疏散原则：</w:t>
      </w:r>
      <w:r>
        <w:rPr>
          <w:rFonts w:ascii="黑体" w:eastAsia="黑体" w:hAnsi="黑体" w:cs="仿宋_GB2312" w:hint="eastAsia"/>
          <w:sz w:val="28"/>
          <w:szCs w:val="28"/>
        </w:rPr>
        <w:t xml:space="preserve"> 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、严禁推搡、拥挤、抢先，做到有序安全撤离；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、楼梯疏散撤离队伍顺序发生冲突时，按先到优先原则，一律听从引导员指挥；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火灾疏散时，学生撤离时，特别照顾特殊学生（特殊体质、患病学生等）利用演练消防器材，等实施火灾救援。救援自救法，利用低姿屈身，打湿毛巾捂住口鼻，浸湿被褥遮挡身体，弯腰远离建筑，撤离到安全空旷地带（应急避灾场所）。</w:t>
      </w:r>
    </w:p>
    <w:p w:rsidR="00C81D31" w:rsidRDefault="00C476C8">
      <w:pPr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仿宋_GB2312" w:hint="eastAsia"/>
          <w:b/>
          <w:sz w:val="28"/>
          <w:szCs w:val="28"/>
        </w:rPr>
        <w:t>八</w:t>
      </w:r>
      <w:r>
        <w:rPr>
          <w:rFonts w:ascii="黑体" w:eastAsia="黑体" w:hAnsi="黑体" w:cs="仿宋_GB2312" w:hint="eastAsia"/>
          <w:sz w:val="28"/>
          <w:szCs w:val="28"/>
        </w:rPr>
        <w:t>、疏散路线</w:t>
      </w:r>
      <w:r>
        <w:rPr>
          <w:rFonts w:ascii="仿宋_GB2312" w:eastAsia="仿宋_GB2312" w:hAnsi="仿宋_GB2312" w:cs="仿宋_GB2312" w:hint="eastAsia"/>
          <w:sz w:val="28"/>
          <w:szCs w:val="28"/>
        </w:rPr>
        <w:t>（见兰州科技职业学院应急疏散演练平面示意图）：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①号路线：教学楼后应急避灾场所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②号路线：教学楼前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   </w:t>
      </w:r>
      <w:r>
        <w:rPr>
          <w:rFonts w:ascii="仿宋_GB2312" w:eastAsia="仿宋_GB2312" w:hAnsi="仿宋_GB2312" w:cs="仿宋_GB2312" w:hint="eastAsia"/>
          <w:sz w:val="28"/>
          <w:szCs w:val="28"/>
        </w:rPr>
        <w:t>③号路线：运动场</w:t>
      </w:r>
    </w:p>
    <w:p w:rsidR="00C81D31" w:rsidRDefault="00C476C8">
      <w:pPr>
        <w:ind w:firstLineChars="200" w:firstLine="562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b/>
          <w:sz w:val="28"/>
          <w:szCs w:val="28"/>
        </w:rPr>
        <w:t>九</w:t>
      </w:r>
      <w:r>
        <w:rPr>
          <w:rFonts w:ascii="黑体" w:eastAsia="黑体" w:hAnsi="黑体" w:cs="仿宋_GB2312" w:hint="eastAsia"/>
          <w:sz w:val="28"/>
          <w:szCs w:val="28"/>
        </w:rPr>
        <w:t>、具体步骤：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、一旦发生灾难，听到警报后</w:t>
      </w:r>
      <w:r>
        <w:rPr>
          <w:rFonts w:ascii="仿宋_GB2312" w:eastAsia="仿宋_GB2312" w:hAnsi="仿宋_GB2312" w:cs="仿宋_GB2312" w:hint="eastAsia"/>
          <w:sz w:val="28"/>
          <w:szCs w:val="28"/>
        </w:rPr>
        <w:t>或发生危情后指挥中心成员马上集中开始指挥应急疏散。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全体工作人员立即自动启动《消防应急疏散逃生演练方案》警报后，第一时间向工作人员发出：“现在可能发生灾难，请大家不要慌乱，听从指挥，按预定迅速撤离！”的警示，学生立即离开学习位置，按位置先后次序撤离教室，撤离过程听从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各引导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员指挥。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、楼层引导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员听到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报警后，第一时间前往指定岗位指挥撤离。按就近原则负责检查办公室，负责检查厕所等可能有学生滞留的场所，随即跟随队伍撤离危险区域，协助公寓楼负责人进行第一次人员清点。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、楼层负责人根据楼层引导员第一次人数清点情</w:t>
      </w:r>
      <w:r>
        <w:rPr>
          <w:rFonts w:ascii="仿宋_GB2312" w:eastAsia="仿宋_GB2312" w:hAnsi="仿宋_GB2312" w:cs="仿宋_GB2312" w:hint="eastAsia"/>
          <w:sz w:val="28"/>
          <w:szCs w:val="28"/>
        </w:rPr>
        <w:t>况及时向公寓总负责人汇报，公寓总负责人向指挥中心汇报。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、指挥中心根据报告情况，指挥医疗救护队进行及时救援，根据实际情况进行处理并及时向上级汇报。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、全部工作人员安全有序撤离至安全区域后空旷地（应急避难场所），各部门负责人立即进行第二次人员清点，并由部门负责人向楼层总负责人报告，教学楼辅导员报告给学生处，公寓楼总负责人向指挥长报告人数。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、学生处负责人对学生人员进行心理疏导工作。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、警报解除后，由指挥长作演练点评，点评结束后工作人员返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回各自工作岗位。</w:t>
      </w:r>
    </w:p>
    <w:p w:rsidR="00C81D31" w:rsidRDefault="00C476C8">
      <w:pPr>
        <w:ind w:firstLineChars="200" w:firstLine="562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b/>
          <w:sz w:val="28"/>
          <w:szCs w:val="28"/>
        </w:rPr>
        <w:t>十</w:t>
      </w:r>
      <w:r>
        <w:rPr>
          <w:rFonts w:ascii="黑体" w:eastAsia="黑体" w:hAnsi="黑体" w:cs="仿宋_GB2312" w:hint="eastAsia"/>
          <w:sz w:val="28"/>
          <w:szCs w:val="28"/>
        </w:rPr>
        <w:t>、保障措施：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、宣传防灾知识，组织相关人员对</w:t>
      </w:r>
      <w:r>
        <w:rPr>
          <w:rFonts w:ascii="仿宋_GB2312" w:eastAsia="仿宋_GB2312" w:hAnsi="仿宋_GB2312" w:cs="仿宋_GB2312" w:hint="eastAsia"/>
          <w:sz w:val="28"/>
          <w:szCs w:val="28"/>
        </w:rPr>
        <w:t>演练方案进行培训，明确岗位职责，熟悉疏散路线、方法；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  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、学生处辅导员负责教室内办公桌椅的合理摆放，排除应急疏散过程中可能出现的障碍；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、组建救护队，随时待命，实施紧急救援；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、加强对工作人员心理辅导，降低灾害恐慌心理；</w:t>
      </w:r>
    </w:p>
    <w:p w:rsidR="00C81D31" w:rsidRDefault="00C476C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、实行两次报数清点工作，第一次，队伍撤离工作到达应急避灾场；第二次，队伍到达安全区域原地就坐。</w:t>
      </w:r>
    </w:p>
    <w:p w:rsidR="00C81D31" w:rsidRDefault="00C476C8">
      <w:pPr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此预案印发后，学院各部门应认真学习并且做好相关宣传学习工作，为今后的突发事故，事件等做好预见性的准备工作，要处置的当，有效，迅速及时，相应演练工作及处置要有相关的备案！</w:t>
      </w:r>
    </w:p>
    <w:p w:rsidR="00C81D31" w:rsidRDefault="00C476C8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                              </w:t>
      </w:r>
    </w:p>
    <w:p w:rsidR="00C81D31" w:rsidRDefault="00C81D31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C81D31" w:rsidRDefault="00C81D31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C81D31" w:rsidRDefault="00C81D31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C81D31" w:rsidRDefault="00C476C8">
      <w:pPr>
        <w:ind w:firstLineChars="196" w:firstLine="551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兰州科技职业学院保卫处</w:t>
      </w:r>
    </w:p>
    <w:p w:rsidR="00C81D31" w:rsidRDefault="00C81D31">
      <w:pPr>
        <w:ind w:firstLineChars="196" w:firstLine="551"/>
        <w:rPr>
          <w:rFonts w:ascii="仿宋_GB2312" w:eastAsia="仿宋_GB2312" w:hAnsi="仿宋_GB2312" w:cs="仿宋_GB2312"/>
          <w:b/>
          <w:sz w:val="28"/>
          <w:szCs w:val="28"/>
        </w:rPr>
      </w:pPr>
    </w:p>
    <w:p w:rsidR="00C81D31" w:rsidRDefault="00C81D31">
      <w:pPr>
        <w:ind w:firstLineChars="196" w:firstLine="551"/>
        <w:rPr>
          <w:rFonts w:ascii="仿宋_GB2312" w:eastAsia="仿宋_GB2312" w:hAnsi="仿宋_GB2312" w:cs="仿宋_GB2312"/>
          <w:b/>
          <w:sz w:val="28"/>
          <w:szCs w:val="28"/>
        </w:rPr>
      </w:pPr>
    </w:p>
    <w:p w:rsidR="00C81D31" w:rsidRDefault="00C81D31">
      <w:pPr>
        <w:ind w:firstLineChars="196" w:firstLine="551"/>
        <w:rPr>
          <w:rFonts w:ascii="仿宋_GB2312" w:eastAsia="仿宋_GB2312" w:hAnsi="仿宋_GB2312" w:cs="仿宋_GB2312"/>
          <w:b/>
          <w:sz w:val="28"/>
          <w:szCs w:val="28"/>
        </w:rPr>
      </w:pPr>
    </w:p>
    <w:p w:rsidR="00C81D31" w:rsidRDefault="00C81D31">
      <w:pPr>
        <w:ind w:firstLineChars="196" w:firstLine="551"/>
        <w:rPr>
          <w:rFonts w:ascii="仿宋_GB2312" w:eastAsia="仿宋_GB2312" w:hAnsi="仿宋_GB2312" w:cs="仿宋_GB2312"/>
          <w:b/>
          <w:sz w:val="28"/>
          <w:szCs w:val="28"/>
        </w:rPr>
      </w:pPr>
    </w:p>
    <w:p w:rsidR="00C81D31" w:rsidRDefault="00C81D31">
      <w:pPr>
        <w:ind w:firstLineChars="196" w:firstLine="551"/>
        <w:rPr>
          <w:b/>
          <w:sz w:val="28"/>
          <w:szCs w:val="28"/>
        </w:rPr>
      </w:pPr>
    </w:p>
    <w:p w:rsidR="00C81D31" w:rsidRDefault="00C81D31"/>
    <w:p w:rsidR="00C81D31" w:rsidRDefault="00C81D31">
      <w:pPr>
        <w:rPr>
          <w:sz w:val="28"/>
          <w:szCs w:val="28"/>
        </w:rPr>
      </w:pPr>
    </w:p>
    <w:sectPr w:rsidR="00C81D3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6C8" w:rsidRDefault="00C476C8">
      <w:r>
        <w:separator/>
      </w:r>
    </w:p>
  </w:endnote>
  <w:endnote w:type="continuationSeparator" w:id="0">
    <w:p w:rsidR="00C476C8" w:rsidRDefault="00C4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6C8" w:rsidRDefault="00C476C8">
      <w:r>
        <w:separator/>
      </w:r>
    </w:p>
  </w:footnote>
  <w:footnote w:type="continuationSeparator" w:id="0">
    <w:p w:rsidR="00C476C8" w:rsidRDefault="00C47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31" w:rsidRDefault="00C476C8"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648"/>
    <w:rsid w:val="000D43C9"/>
    <w:rsid w:val="000E7AC3"/>
    <w:rsid w:val="002D7648"/>
    <w:rsid w:val="006670B0"/>
    <w:rsid w:val="006D5DCC"/>
    <w:rsid w:val="00810F7C"/>
    <w:rsid w:val="00916BF2"/>
    <w:rsid w:val="00C476C8"/>
    <w:rsid w:val="00C81D31"/>
    <w:rsid w:val="00D55467"/>
    <w:rsid w:val="00E94246"/>
    <w:rsid w:val="00EC6B58"/>
    <w:rsid w:val="00F54615"/>
    <w:rsid w:val="00F8216C"/>
    <w:rsid w:val="00FE798A"/>
    <w:rsid w:val="5C37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3CCA2"/>
  <w15:docId w15:val="{B0382ED0-AC51-49E5-A2FB-D2DB98C6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341EDA-EBFE-4F79-90EA-2C27B335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474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兰  州  科 技 职 业 学 院</dc:title>
  <dc:creator>Administrator</dc:creator>
  <cp:lastModifiedBy>Administrator</cp:lastModifiedBy>
  <cp:revision>7</cp:revision>
  <cp:lastPrinted>2017-12-01T08:44:00Z</cp:lastPrinted>
  <dcterms:created xsi:type="dcterms:W3CDTF">2014-03-13T01:30:00Z</dcterms:created>
  <dcterms:modified xsi:type="dcterms:W3CDTF">2018-12-04T00:52:00Z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